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06032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000000"/>
          <w:sz w:val="32"/>
          <w:szCs w:val="32"/>
          <w:highlight w:val="none"/>
        </w:rPr>
      </w:pPr>
      <w:r>
        <w:rPr>
          <w:rFonts w:hint="eastAsia" w:ascii="宋体" w:hAnsi="宋体" w:cs="宋体"/>
          <w:b/>
          <w:bCs/>
          <w:color w:val="000000"/>
          <w:sz w:val="32"/>
          <w:szCs w:val="32"/>
          <w:highlight w:val="none"/>
          <w:lang w:val="en-US" w:eastAsia="zh-CN"/>
        </w:rPr>
        <w:t>婴幼儿用奶瓶</w:t>
      </w:r>
      <w:r>
        <w:rPr>
          <w:rFonts w:hint="eastAsia" w:ascii="宋体" w:hAnsi="宋体" w:eastAsia="宋体" w:cs="宋体"/>
          <w:b/>
          <w:bCs/>
          <w:color w:val="000000"/>
          <w:sz w:val="32"/>
          <w:szCs w:val="32"/>
          <w:highlight w:val="none"/>
        </w:rPr>
        <w:t>产品质量监督抽查实施细则</w:t>
      </w:r>
    </w:p>
    <w:p w14:paraId="20C4A8A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000000"/>
          <w:sz w:val="28"/>
          <w:szCs w:val="28"/>
          <w:highlight w:val="none"/>
        </w:rPr>
      </w:pPr>
    </w:p>
    <w:p w14:paraId="46374AA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rPr>
        <w:t>1 抽样方法</w:t>
      </w:r>
    </w:p>
    <w:p w14:paraId="7C5FADEB">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textAlignment w:val="auto"/>
        <w:rPr>
          <w:rFonts w:hint="eastAsia" w:ascii="宋体" w:hAnsi="宋体" w:eastAsia="宋体" w:cs="宋体"/>
          <w:color w:val="000000"/>
          <w:sz w:val="28"/>
          <w:szCs w:val="28"/>
          <w:highlight w:val="none"/>
        </w:rPr>
      </w:pPr>
      <w:r>
        <w:rPr>
          <w:rFonts w:hint="eastAsia" w:ascii="宋体" w:hAnsi="宋体" w:eastAsia="宋体" w:cs="宋体"/>
          <w:b w:val="0"/>
          <w:bCs w:val="0"/>
          <w:color w:val="auto"/>
          <w:sz w:val="28"/>
          <w:szCs w:val="28"/>
          <w:highlight w:val="none"/>
        </w:rPr>
        <w:t>以随机抽样的方式在被抽样生产者、销售者的待销产品中抽取。</w:t>
      </w:r>
    </w:p>
    <w:p w14:paraId="75A053CC">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textAlignment w:val="auto"/>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rPr>
        <w:t>以随机抽样的方式</w:t>
      </w:r>
      <w:r>
        <w:rPr>
          <w:rFonts w:hint="eastAsia" w:ascii="宋体" w:hAnsi="宋体" w:eastAsia="宋体" w:cs="宋体"/>
          <w:color w:val="000000"/>
          <w:sz w:val="28"/>
          <w:szCs w:val="28"/>
          <w:highlight w:val="none"/>
          <w:lang w:eastAsia="zh-CN"/>
        </w:rPr>
        <w:t>抽取检验样品和备用样品</w:t>
      </w:r>
      <w:r>
        <w:rPr>
          <w:rFonts w:hint="eastAsia" w:ascii="宋体" w:hAnsi="宋体" w:eastAsia="宋体" w:cs="宋体"/>
          <w:color w:val="000000"/>
          <w:sz w:val="28"/>
          <w:szCs w:val="28"/>
          <w:highlight w:val="none"/>
          <w:lang w:val="en-US" w:eastAsia="zh-CN"/>
        </w:rPr>
        <w:t>。</w:t>
      </w:r>
    </w:p>
    <w:p w14:paraId="4B78BAA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bCs/>
          <w:i w:val="0"/>
          <w:color w:val="000000"/>
          <w:kern w:val="0"/>
          <w:sz w:val="28"/>
          <w:szCs w:val="28"/>
          <w:highlight w:val="none"/>
          <w:u w:val="none"/>
          <w:lang w:val="en-US" w:eastAsia="zh-CN" w:bidi="ar"/>
        </w:rPr>
      </w:pPr>
      <w:r>
        <w:rPr>
          <w:rFonts w:hint="eastAsia" w:ascii="宋体" w:hAnsi="宋体" w:eastAsia="宋体" w:cs="宋体"/>
          <w:b w:val="0"/>
          <w:bCs w:val="0"/>
          <w:sz w:val="28"/>
          <w:szCs w:val="28"/>
          <w:lang w:val="en-US" w:eastAsia="zh-CN"/>
        </w:rPr>
        <w:t>每批次产品抽取样品</w:t>
      </w:r>
      <w:r>
        <w:rPr>
          <w:rFonts w:hint="eastAsia" w:ascii="宋体" w:hAnsi="宋体" w:cs="宋体"/>
          <w:b w:val="0"/>
          <w:bCs w:val="0"/>
          <w:sz w:val="28"/>
          <w:szCs w:val="28"/>
          <w:lang w:val="en-US" w:eastAsia="zh-CN"/>
        </w:rPr>
        <w:t>6个</w:t>
      </w:r>
      <w:r>
        <w:rPr>
          <w:rFonts w:hint="eastAsia" w:ascii="宋体" w:hAnsi="宋体" w:eastAsia="宋体" w:cs="宋体"/>
          <w:b w:val="0"/>
          <w:bCs w:val="0"/>
          <w:sz w:val="28"/>
          <w:szCs w:val="28"/>
          <w:lang w:val="en-US" w:eastAsia="zh-CN"/>
        </w:rPr>
        <w:t>，其中</w:t>
      </w:r>
      <w:r>
        <w:rPr>
          <w:rFonts w:hint="eastAsia" w:ascii="宋体" w:hAnsi="宋体" w:cs="宋体"/>
          <w:b w:val="0"/>
          <w:bCs w:val="0"/>
          <w:sz w:val="28"/>
          <w:szCs w:val="28"/>
          <w:lang w:val="en-US" w:eastAsia="zh-CN"/>
        </w:rPr>
        <w:t>3个</w:t>
      </w:r>
      <w:r>
        <w:rPr>
          <w:rFonts w:hint="eastAsia" w:ascii="宋体" w:hAnsi="宋体" w:eastAsia="宋体" w:cs="宋体"/>
          <w:b w:val="0"/>
          <w:bCs w:val="0"/>
          <w:sz w:val="28"/>
          <w:szCs w:val="28"/>
          <w:lang w:val="en-US" w:eastAsia="zh-CN"/>
        </w:rPr>
        <w:t>作为检验样品，</w:t>
      </w:r>
      <w:r>
        <w:rPr>
          <w:rFonts w:hint="eastAsia" w:ascii="宋体" w:hAnsi="宋体" w:cs="宋体"/>
          <w:b w:val="0"/>
          <w:bCs w:val="0"/>
          <w:sz w:val="28"/>
          <w:szCs w:val="28"/>
          <w:lang w:val="en-US" w:eastAsia="zh-CN"/>
        </w:rPr>
        <w:t>3个</w:t>
      </w:r>
      <w:r>
        <w:rPr>
          <w:rFonts w:hint="eastAsia" w:ascii="宋体" w:hAnsi="宋体" w:eastAsia="宋体" w:cs="宋体"/>
          <w:b w:val="0"/>
          <w:bCs w:val="0"/>
          <w:sz w:val="28"/>
          <w:szCs w:val="28"/>
          <w:lang w:val="en-US" w:eastAsia="zh-CN"/>
        </w:rPr>
        <w:t>作为备用样品。</w:t>
      </w:r>
    </w:p>
    <w:p w14:paraId="2031479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lang w:val="en-US" w:eastAsia="zh-CN"/>
        </w:rPr>
        <w:t>2</w:t>
      </w:r>
      <w:r>
        <w:rPr>
          <w:rFonts w:hint="eastAsia" w:ascii="宋体" w:hAnsi="宋体" w:eastAsia="宋体" w:cs="宋体"/>
          <w:b/>
          <w:bCs/>
          <w:color w:val="000000"/>
          <w:sz w:val="28"/>
          <w:szCs w:val="28"/>
          <w:highlight w:val="none"/>
        </w:rPr>
        <w:t xml:space="preserve"> 检验依据</w:t>
      </w:r>
    </w:p>
    <w:p w14:paraId="390A1D52">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jc w:val="center"/>
        <w:textAlignment w:val="auto"/>
        <w:rPr>
          <w:rFonts w:hint="default" w:ascii="宋体" w:hAnsi="宋体" w:eastAsia="宋体" w:cs="宋体"/>
          <w:sz w:val="28"/>
          <w:szCs w:val="28"/>
          <w:highlight w:val="none"/>
          <w:lang w:val="en-US"/>
        </w:rPr>
      </w:pPr>
      <w:r>
        <w:rPr>
          <w:rFonts w:hint="eastAsia" w:ascii="宋体" w:hAnsi="宋体" w:eastAsia="宋体" w:cs="宋体"/>
          <w:color w:val="000000"/>
          <w:sz w:val="28"/>
          <w:szCs w:val="28"/>
          <w:highlight w:val="none"/>
        </w:rPr>
        <w:t>表</w:t>
      </w:r>
      <w:r>
        <w:rPr>
          <w:rFonts w:hint="eastAsia" w:ascii="宋体" w:hAnsi="宋体" w:cs="宋体"/>
          <w:color w:val="000000"/>
          <w:sz w:val="28"/>
          <w:szCs w:val="28"/>
          <w:highlight w:val="none"/>
          <w:lang w:val="en-US" w:eastAsia="zh-CN"/>
        </w:rPr>
        <w:t>1</w:t>
      </w:r>
      <w:r>
        <w:rPr>
          <w:rFonts w:hint="eastAsia" w:ascii="宋体" w:hAnsi="宋体" w:eastAsia="宋体" w:cs="宋体"/>
          <w:color w:val="000000"/>
          <w:sz w:val="28"/>
          <w:szCs w:val="28"/>
          <w:highlight w:val="none"/>
          <w:lang w:val="en-US" w:eastAsia="zh-CN"/>
        </w:rPr>
        <w:t xml:space="preserve"> </w:t>
      </w:r>
      <w:r>
        <w:rPr>
          <w:rFonts w:hint="eastAsia" w:ascii="宋体" w:hAnsi="宋体" w:cs="宋体"/>
          <w:color w:val="000000"/>
          <w:sz w:val="28"/>
          <w:szCs w:val="28"/>
          <w:highlight w:val="none"/>
          <w:lang w:val="en-US" w:eastAsia="zh-CN"/>
        </w:rPr>
        <w:t>婴幼儿用奶瓶</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14:paraId="46FFB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blHeader/>
          <w:jc w:val="center"/>
        </w:trPr>
        <w:tc>
          <w:tcPr>
            <w:tcW w:w="1757" w:type="dxa"/>
            <w:vAlign w:val="center"/>
          </w:tcPr>
          <w:p w14:paraId="4E02BD4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序号</w:t>
            </w:r>
          </w:p>
        </w:tc>
        <w:tc>
          <w:tcPr>
            <w:tcW w:w="4805" w:type="dxa"/>
            <w:vAlign w:val="center"/>
          </w:tcPr>
          <w:p w14:paraId="361A4CA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检验项目</w:t>
            </w:r>
          </w:p>
        </w:tc>
        <w:tc>
          <w:tcPr>
            <w:tcW w:w="2695" w:type="dxa"/>
            <w:vAlign w:val="center"/>
          </w:tcPr>
          <w:p w14:paraId="385E518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检验方法</w:t>
            </w:r>
          </w:p>
        </w:tc>
      </w:tr>
      <w:tr w14:paraId="337D3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70E27D7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w:t>
            </w:r>
          </w:p>
        </w:tc>
        <w:tc>
          <w:tcPr>
            <w:tcW w:w="4805" w:type="dxa"/>
            <w:shd w:val="clear" w:color="auto" w:fill="auto"/>
            <w:vAlign w:val="center"/>
          </w:tcPr>
          <w:p w14:paraId="11452F7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部件</w:t>
            </w:r>
            <w:r>
              <w:rPr>
                <w:rFonts w:hint="default"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lang w:val="en-US" w:eastAsia="zh-CN"/>
              </w:rPr>
              <w:t>外观</w:t>
            </w:r>
          </w:p>
        </w:tc>
        <w:tc>
          <w:tcPr>
            <w:tcW w:w="2695" w:type="dxa"/>
            <w:vAlign w:val="center"/>
          </w:tcPr>
          <w:p w14:paraId="55A4992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GB 38995-2020</w:t>
            </w:r>
          </w:p>
        </w:tc>
      </w:tr>
      <w:tr w14:paraId="287D9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64D95270">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w:t>
            </w:r>
          </w:p>
        </w:tc>
        <w:tc>
          <w:tcPr>
            <w:tcW w:w="4805" w:type="dxa"/>
            <w:shd w:val="clear" w:color="auto" w:fill="auto"/>
            <w:vAlign w:val="center"/>
          </w:tcPr>
          <w:p w14:paraId="1DED3A69">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部件</w:t>
            </w:r>
            <w:r>
              <w:rPr>
                <w:rFonts w:hint="default"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lang w:val="en-US" w:eastAsia="zh-CN"/>
              </w:rPr>
              <w:t>边缘和尖端</w:t>
            </w:r>
          </w:p>
        </w:tc>
        <w:tc>
          <w:tcPr>
            <w:tcW w:w="2695" w:type="dxa"/>
            <w:vAlign w:val="center"/>
          </w:tcPr>
          <w:p w14:paraId="0481745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GB 6675.2-2014</w:t>
            </w:r>
          </w:p>
        </w:tc>
      </w:tr>
      <w:tr w14:paraId="2F735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5F0D394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w:t>
            </w:r>
          </w:p>
        </w:tc>
        <w:tc>
          <w:tcPr>
            <w:tcW w:w="4805" w:type="dxa"/>
            <w:shd w:val="clear" w:color="auto" w:fill="auto"/>
            <w:vAlign w:val="center"/>
          </w:tcPr>
          <w:p w14:paraId="477E554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部件</w:t>
            </w:r>
            <w:r>
              <w:rPr>
                <w:rFonts w:hint="default"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lang w:val="en-US" w:eastAsia="zh-CN"/>
              </w:rPr>
              <w:t>印刷图案油墨附着力</w:t>
            </w:r>
          </w:p>
        </w:tc>
        <w:tc>
          <w:tcPr>
            <w:tcW w:w="2695" w:type="dxa"/>
            <w:vAlign w:val="center"/>
          </w:tcPr>
          <w:p w14:paraId="54025A8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GB/T 9286-2021</w:t>
            </w:r>
          </w:p>
        </w:tc>
      </w:tr>
      <w:tr w14:paraId="4829E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757" w:type="dxa"/>
            <w:vAlign w:val="center"/>
          </w:tcPr>
          <w:p w14:paraId="378AB69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4</w:t>
            </w:r>
          </w:p>
        </w:tc>
        <w:tc>
          <w:tcPr>
            <w:tcW w:w="4805" w:type="dxa"/>
            <w:shd w:val="clear" w:color="auto" w:fill="auto"/>
            <w:vAlign w:val="center"/>
          </w:tcPr>
          <w:p w14:paraId="6BFF3A9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部件</w:t>
            </w:r>
            <w:r>
              <w:rPr>
                <w:rFonts w:hint="default"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lang w:val="en-US" w:eastAsia="zh-CN"/>
              </w:rPr>
              <w:t>容量刻度</w:t>
            </w:r>
          </w:p>
        </w:tc>
        <w:tc>
          <w:tcPr>
            <w:tcW w:w="2695" w:type="dxa"/>
            <w:vAlign w:val="center"/>
          </w:tcPr>
          <w:p w14:paraId="7FAF6A5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GB 38995-2020</w:t>
            </w:r>
          </w:p>
        </w:tc>
      </w:tr>
      <w:tr w14:paraId="64CC1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707E4AD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5</w:t>
            </w:r>
          </w:p>
        </w:tc>
        <w:tc>
          <w:tcPr>
            <w:tcW w:w="4805" w:type="dxa"/>
            <w:shd w:val="clear" w:color="auto" w:fill="auto"/>
            <w:vAlign w:val="center"/>
          </w:tcPr>
          <w:p w14:paraId="78DDF95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部件</w:t>
            </w:r>
            <w:r>
              <w:rPr>
                <w:rFonts w:hint="default"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lang w:val="en-US" w:eastAsia="zh-CN"/>
              </w:rPr>
              <w:t>容量偏差</w:t>
            </w:r>
          </w:p>
        </w:tc>
        <w:tc>
          <w:tcPr>
            <w:tcW w:w="2695" w:type="dxa"/>
            <w:shd w:val="clear" w:color="auto" w:fill="auto"/>
            <w:vAlign w:val="center"/>
          </w:tcPr>
          <w:p w14:paraId="48D3DFC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sz w:val="28"/>
                <w:szCs w:val="28"/>
                <w:lang w:val="en-US" w:eastAsia="zh-CN"/>
              </w:rPr>
              <w:t>GB 38995-2020</w:t>
            </w:r>
          </w:p>
        </w:tc>
      </w:tr>
      <w:tr w14:paraId="240A4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14:paraId="4107B81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6</w:t>
            </w:r>
          </w:p>
        </w:tc>
        <w:tc>
          <w:tcPr>
            <w:tcW w:w="0" w:type="auto"/>
            <w:shd w:val="clear" w:color="auto" w:fill="auto"/>
            <w:vAlign w:val="center"/>
          </w:tcPr>
          <w:p w14:paraId="022DB01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部件</w:t>
            </w:r>
            <w:r>
              <w:rPr>
                <w:rFonts w:hint="default"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lang w:val="en-US" w:eastAsia="zh-CN"/>
              </w:rPr>
              <w:t>小零件</w:t>
            </w:r>
          </w:p>
        </w:tc>
        <w:tc>
          <w:tcPr>
            <w:tcW w:w="0" w:type="auto"/>
            <w:shd w:val="clear" w:color="auto" w:fill="auto"/>
            <w:vAlign w:val="center"/>
          </w:tcPr>
          <w:p w14:paraId="1B1596E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sz w:val="28"/>
                <w:szCs w:val="28"/>
                <w:lang w:val="en-US" w:eastAsia="zh-CN"/>
              </w:rPr>
              <w:t>GB 38995-2020</w:t>
            </w:r>
          </w:p>
        </w:tc>
      </w:tr>
      <w:tr w14:paraId="0FF51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14:paraId="6DA0666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7</w:t>
            </w:r>
          </w:p>
        </w:tc>
        <w:tc>
          <w:tcPr>
            <w:tcW w:w="0" w:type="auto"/>
            <w:shd w:val="clear" w:color="auto" w:fill="auto"/>
            <w:vAlign w:val="center"/>
          </w:tcPr>
          <w:p w14:paraId="331D756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部件</w:t>
            </w:r>
            <w:r>
              <w:rPr>
                <w:rFonts w:hint="default"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lang w:val="en-US" w:eastAsia="zh-CN"/>
              </w:rPr>
              <w:t>密封垫片</w:t>
            </w:r>
          </w:p>
        </w:tc>
        <w:tc>
          <w:tcPr>
            <w:tcW w:w="0" w:type="auto"/>
            <w:shd w:val="clear" w:color="auto" w:fill="auto"/>
            <w:vAlign w:val="center"/>
          </w:tcPr>
          <w:p w14:paraId="2B68B03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sz w:val="28"/>
                <w:szCs w:val="28"/>
                <w:lang w:val="en-US" w:eastAsia="zh-CN"/>
              </w:rPr>
              <w:t>GB 38995-2020</w:t>
            </w:r>
          </w:p>
        </w:tc>
      </w:tr>
      <w:tr w14:paraId="3BF35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14:paraId="350ED3E0">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default"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8</w:t>
            </w:r>
          </w:p>
        </w:tc>
        <w:tc>
          <w:tcPr>
            <w:tcW w:w="0" w:type="auto"/>
            <w:shd w:val="clear" w:color="auto" w:fill="auto"/>
            <w:vAlign w:val="center"/>
          </w:tcPr>
          <w:p w14:paraId="315B26E9">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系统性能</w:t>
            </w:r>
            <w:r>
              <w:rPr>
                <w:rFonts w:hint="default"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lang w:val="en-US" w:eastAsia="zh-CN"/>
              </w:rPr>
              <w:t>奶瓶部件配合</w:t>
            </w:r>
          </w:p>
        </w:tc>
        <w:tc>
          <w:tcPr>
            <w:tcW w:w="0" w:type="auto"/>
            <w:shd w:val="clear" w:color="auto" w:fill="auto"/>
            <w:vAlign w:val="center"/>
          </w:tcPr>
          <w:p w14:paraId="4495EE9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2"/>
                <w:sz w:val="28"/>
                <w:szCs w:val="28"/>
                <w:lang w:val="en-US" w:eastAsia="zh-CN" w:bidi="ar-SA"/>
              </w:rPr>
            </w:pPr>
            <w:r>
              <w:rPr>
                <w:rFonts w:hint="eastAsia" w:ascii="宋体" w:hAnsi="宋体" w:eastAsia="宋体" w:cs="宋体"/>
                <w:b w:val="0"/>
                <w:bCs w:val="0"/>
                <w:sz w:val="28"/>
                <w:szCs w:val="28"/>
                <w:lang w:val="en-US" w:eastAsia="zh-CN"/>
              </w:rPr>
              <w:t>GB 38995-2020</w:t>
            </w:r>
          </w:p>
        </w:tc>
      </w:tr>
      <w:tr w14:paraId="0EDC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14:paraId="40EAC5B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default"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9</w:t>
            </w:r>
          </w:p>
        </w:tc>
        <w:tc>
          <w:tcPr>
            <w:tcW w:w="0" w:type="auto"/>
            <w:shd w:val="clear" w:color="auto" w:fill="auto"/>
            <w:vAlign w:val="center"/>
          </w:tcPr>
          <w:p w14:paraId="1309A20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系统性能</w:t>
            </w:r>
            <w:r>
              <w:rPr>
                <w:rFonts w:hint="default"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lang w:val="en-US" w:eastAsia="zh-CN"/>
              </w:rPr>
              <w:t>耐沸水性能</w:t>
            </w:r>
          </w:p>
        </w:tc>
        <w:tc>
          <w:tcPr>
            <w:tcW w:w="0" w:type="auto"/>
            <w:vAlign w:val="center"/>
          </w:tcPr>
          <w:p w14:paraId="68ECD4A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GB 38995-2020</w:t>
            </w:r>
          </w:p>
        </w:tc>
      </w:tr>
      <w:tr w14:paraId="0D493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14:paraId="589AB2E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default"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10</w:t>
            </w:r>
          </w:p>
        </w:tc>
        <w:tc>
          <w:tcPr>
            <w:tcW w:w="0" w:type="auto"/>
            <w:shd w:val="clear" w:color="auto" w:fill="auto"/>
            <w:vAlign w:val="center"/>
          </w:tcPr>
          <w:p w14:paraId="417F62C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系统性能</w:t>
            </w:r>
            <w:r>
              <w:rPr>
                <w:rFonts w:hint="default"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lang w:val="en-US" w:eastAsia="zh-CN"/>
              </w:rPr>
              <w:t>耐热冲击性能</w:t>
            </w:r>
          </w:p>
        </w:tc>
        <w:tc>
          <w:tcPr>
            <w:tcW w:w="0" w:type="auto"/>
            <w:vAlign w:val="center"/>
          </w:tcPr>
          <w:p w14:paraId="1832E6C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GB 38995-2020</w:t>
            </w:r>
          </w:p>
        </w:tc>
      </w:tr>
      <w:tr w14:paraId="7703A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14:paraId="70E94B4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default"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11</w:t>
            </w:r>
          </w:p>
        </w:tc>
        <w:tc>
          <w:tcPr>
            <w:tcW w:w="0" w:type="auto"/>
            <w:shd w:val="clear" w:color="auto" w:fill="auto"/>
            <w:vAlign w:val="center"/>
          </w:tcPr>
          <w:p w14:paraId="0190B43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系统性能</w:t>
            </w:r>
            <w:r>
              <w:rPr>
                <w:rFonts w:hint="default"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lang w:val="en-US" w:eastAsia="zh-CN"/>
              </w:rPr>
              <w:t>密封性能</w:t>
            </w:r>
          </w:p>
        </w:tc>
        <w:tc>
          <w:tcPr>
            <w:tcW w:w="0" w:type="auto"/>
            <w:vAlign w:val="center"/>
          </w:tcPr>
          <w:p w14:paraId="4419939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GB 38995-2020</w:t>
            </w:r>
          </w:p>
        </w:tc>
      </w:tr>
      <w:tr w14:paraId="6E542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14:paraId="196264A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default"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12</w:t>
            </w:r>
          </w:p>
        </w:tc>
        <w:tc>
          <w:tcPr>
            <w:tcW w:w="0" w:type="auto"/>
            <w:shd w:val="clear" w:color="auto" w:fill="auto"/>
            <w:vAlign w:val="center"/>
          </w:tcPr>
          <w:p w14:paraId="506606F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系统性能</w:t>
            </w:r>
            <w:r>
              <w:rPr>
                <w:rFonts w:hint="default"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lang w:val="en-US" w:eastAsia="zh-CN"/>
              </w:rPr>
              <w:t>透光性能</w:t>
            </w:r>
          </w:p>
        </w:tc>
        <w:tc>
          <w:tcPr>
            <w:tcW w:w="0" w:type="auto"/>
            <w:vAlign w:val="center"/>
          </w:tcPr>
          <w:p w14:paraId="7D775795">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GB 38995-2020</w:t>
            </w:r>
          </w:p>
        </w:tc>
      </w:tr>
      <w:tr w14:paraId="656F3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14:paraId="090DA9A0">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default"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13</w:t>
            </w:r>
          </w:p>
        </w:tc>
        <w:tc>
          <w:tcPr>
            <w:tcW w:w="0" w:type="auto"/>
            <w:shd w:val="clear" w:color="auto" w:fill="auto"/>
            <w:vAlign w:val="center"/>
          </w:tcPr>
          <w:p w14:paraId="17D7DAF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奶嘴或饮用部件</w:t>
            </w:r>
            <w:r>
              <w:rPr>
                <w:rFonts w:hint="default"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lang w:val="en-US" w:eastAsia="zh-CN"/>
              </w:rPr>
              <w:t>测试模板通过要求</w:t>
            </w:r>
          </w:p>
        </w:tc>
        <w:tc>
          <w:tcPr>
            <w:tcW w:w="0" w:type="auto"/>
            <w:vAlign w:val="center"/>
          </w:tcPr>
          <w:p w14:paraId="350E7B4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GB 38995-2020</w:t>
            </w:r>
          </w:p>
        </w:tc>
      </w:tr>
      <w:tr w14:paraId="49A5A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14:paraId="33A09E7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default"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14</w:t>
            </w:r>
          </w:p>
        </w:tc>
        <w:tc>
          <w:tcPr>
            <w:tcW w:w="0" w:type="auto"/>
            <w:shd w:val="clear" w:color="auto" w:fill="auto"/>
            <w:vAlign w:val="center"/>
          </w:tcPr>
          <w:p w14:paraId="02622C9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奶嘴或饮用部件其他要求</w:t>
            </w:r>
            <w:r>
              <w:rPr>
                <w:rFonts w:hint="default"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lang w:val="en-US" w:eastAsia="zh-CN"/>
              </w:rPr>
              <w:t>长度</w:t>
            </w:r>
          </w:p>
        </w:tc>
        <w:tc>
          <w:tcPr>
            <w:tcW w:w="0" w:type="auto"/>
            <w:vAlign w:val="center"/>
          </w:tcPr>
          <w:p w14:paraId="556A0B7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GB 38995-2020</w:t>
            </w:r>
          </w:p>
        </w:tc>
      </w:tr>
      <w:tr w14:paraId="605A5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14:paraId="3145F65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default"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15</w:t>
            </w:r>
          </w:p>
        </w:tc>
        <w:tc>
          <w:tcPr>
            <w:tcW w:w="0" w:type="auto"/>
            <w:shd w:val="clear" w:color="auto" w:fill="auto"/>
            <w:vAlign w:val="center"/>
          </w:tcPr>
          <w:p w14:paraId="7C83AC55">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奶嘴或饮用部件其他要求</w:t>
            </w:r>
            <w:r>
              <w:rPr>
                <w:rFonts w:hint="default"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lang w:val="en-US" w:eastAsia="zh-CN"/>
              </w:rPr>
              <w:t>整体跌落性能</w:t>
            </w:r>
          </w:p>
        </w:tc>
        <w:tc>
          <w:tcPr>
            <w:tcW w:w="0" w:type="auto"/>
            <w:vAlign w:val="center"/>
          </w:tcPr>
          <w:p w14:paraId="308027F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GB 38995-2020</w:t>
            </w:r>
          </w:p>
        </w:tc>
      </w:tr>
      <w:tr w14:paraId="522CE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14:paraId="01A04910">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default"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16</w:t>
            </w:r>
          </w:p>
        </w:tc>
        <w:tc>
          <w:tcPr>
            <w:tcW w:w="0" w:type="auto"/>
            <w:shd w:val="clear" w:color="auto" w:fill="auto"/>
            <w:vAlign w:val="center"/>
          </w:tcPr>
          <w:p w14:paraId="3DEE15F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附件要求</w:t>
            </w:r>
            <w:r>
              <w:rPr>
                <w:rFonts w:hint="default"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lang w:val="en-US" w:eastAsia="zh-CN"/>
              </w:rPr>
              <w:t>塑料奶瓶瓶身的抗压变形性能</w:t>
            </w:r>
          </w:p>
        </w:tc>
        <w:tc>
          <w:tcPr>
            <w:tcW w:w="0" w:type="auto"/>
            <w:vAlign w:val="center"/>
          </w:tcPr>
          <w:p w14:paraId="5AB9625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GB 38995-2020</w:t>
            </w:r>
          </w:p>
        </w:tc>
      </w:tr>
      <w:tr w14:paraId="5CBA8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14:paraId="27E27AC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default"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17</w:t>
            </w:r>
          </w:p>
        </w:tc>
        <w:tc>
          <w:tcPr>
            <w:tcW w:w="0" w:type="auto"/>
            <w:shd w:val="clear" w:color="auto" w:fill="auto"/>
            <w:vAlign w:val="center"/>
          </w:tcPr>
          <w:p w14:paraId="414D956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附件要求</w:t>
            </w:r>
            <w:r>
              <w:rPr>
                <w:rFonts w:hint="default"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lang w:val="en-US" w:eastAsia="zh-CN"/>
              </w:rPr>
              <w:t>耐热冲击性能</w:t>
            </w:r>
          </w:p>
        </w:tc>
        <w:tc>
          <w:tcPr>
            <w:tcW w:w="0" w:type="auto"/>
            <w:vAlign w:val="center"/>
          </w:tcPr>
          <w:p w14:paraId="7CBEC45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GB/T 4547-2007</w:t>
            </w:r>
          </w:p>
          <w:p w14:paraId="462B52D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GB/T 6579-2007</w:t>
            </w:r>
          </w:p>
        </w:tc>
      </w:tr>
    </w:tbl>
    <w:p w14:paraId="5741977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p>
    <w:p w14:paraId="6B13A50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lang w:val="en-US" w:eastAsia="zh-CN"/>
        </w:rPr>
        <w:t>注：</w:t>
      </w:r>
      <w:r>
        <w:rPr>
          <w:rFonts w:hint="eastAsia" w:ascii="宋体" w:hAnsi="宋体" w:eastAsia="宋体" w:cs="宋体"/>
          <w:color w:val="000000"/>
          <w:sz w:val="28"/>
          <w:szCs w:val="28"/>
          <w:highlight w:val="none"/>
        </w:rPr>
        <w:t>执行企业标准、团体标准、地方标准的产品，检验项目参照上述内容执行。</w:t>
      </w:r>
    </w:p>
    <w:p w14:paraId="4CB0CAA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凡是注日期的文件，其随后所有的修改单（不包括勘误的内容）或修订版不适用于本细则。凡是不注日期的文件，其最新版本适用于本细则。</w:t>
      </w:r>
    </w:p>
    <w:p w14:paraId="2531F60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lang w:val="en-US" w:eastAsia="zh-CN"/>
        </w:rPr>
        <w:t>3</w:t>
      </w:r>
      <w:r>
        <w:rPr>
          <w:rFonts w:hint="eastAsia" w:ascii="宋体" w:hAnsi="宋体" w:eastAsia="宋体" w:cs="宋体"/>
          <w:b/>
          <w:bCs/>
          <w:color w:val="000000"/>
          <w:sz w:val="28"/>
          <w:szCs w:val="28"/>
          <w:highlight w:val="none"/>
        </w:rPr>
        <w:t xml:space="preserve"> 判定规则</w:t>
      </w:r>
    </w:p>
    <w:p w14:paraId="33077CE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lang w:val="en-US" w:eastAsia="zh-CN"/>
        </w:rPr>
        <w:t>3</w:t>
      </w:r>
      <w:r>
        <w:rPr>
          <w:rFonts w:hint="eastAsia" w:ascii="宋体" w:hAnsi="宋体" w:eastAsia="宋体" w:cs="宋体"/>
          <w:b/>
          <w:bCs/>
          <w:color w:val="000000"/>
          <w:sz w:val="28"/>
          <w:szCs w:val="28"/>
          <w:highlight w:val="none"/>
        </w:rPr>
        <w:t>.1依据标准</w:t>
      </w:r>
    </w:p>
    <w:p w14:paraId="5D3C7FA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GB 38995-2020</w:t>
      </w:r>
      <w:r>
        <w:rPr>
          <w:rFonts w:hint="eastAsia" w:ascii="宋体" w:hAnsi="宋体" w:cs="宋体"/>
          <w:b w:val="0"/>
          <w:bCs w:val="0"/>
          <w:color w:val="000000"/>
          <w:sz w:val="28"/>
          <w:szCs w:val="28"/>
          <w:highlight w:val="none"/>
          <w:lang w:val="en-US" w:eastAsia="zh-CN"/>
        </w:rPr>
        <w:t xml:space="preserve">  </w:t>
      </w:r>
      <w:r>
        <w:rPr>
          <w:rFonts w:hint="eastAsia" w:ascii="宋体" w:hAnsi="宋体" w:eastAsia="宋体" w:cs="宋体"/>
          <w:b w:val="0"/>
          <w:bCs w:val="0"/>
          <w:color w:val="000000"/>
          <w:sz w:val="28"/>
          <w:szCs w:val="28"/>
          <w:highlight w:val="none"/>
        </w:rPr>
        <w:t>婴幼儿用奶瓶和奶嘴</w:t>
      </w:r>
      <w:bookmarkStart w:id="0" w:name="_GoBack"/>
      <w:bookmarkEnd w:id="0"/>
    </w:p>
    <w:p w14:paraId="5C40758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highlight w:val="none"/>
        </w:rPr>
      </w:pPr>
      <w:r>
        <w:rPr>
          <w:rFonts w:hint="eastAsia" w:ascii="宋体" w:hAnsi="宋体" w:eastAsia="宋体" w:cs="宋体"/>
          <w:b w:val="0"/>
          <w:bCs w:val="0"/>
          <w:color w:val="000000"/>
          <w:sz w:val="28"/>
          <w:szCs w:val="28"/>
          <w:highlight w:val="none"/>
        </w:rPr>
        <w:t>相关的法律、行政法规、部门规章、规范性文件</w:t>
      </w:r>
    </w:p>
    <w:p w14:paraId="43D4E6D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rPr>
        <w:t>现行有效的企业标准、团体标准、地方标准及产品明示质量要求</w:t>
      </w:r>
      <w:r>
        <w:rPr>
          <w:rFonts w:hint="eastAsia" w:ascii="宋体" w:hAnsi="宋体" w:eastAsia="宋体" w:cs="宋体"/>
          <w:color w:val="000000"/>
          <w:sz w:val="28"/>
          <w:szCs w:val="28"/>
          <w:highlight w:val="none"/>
          <w:lang w:eastAsia="zh-CN"/>
        </w:rPr>
        <w:t>。</w:t>
      </w:r>
    </w:p>
    <w:p w14:paraId="579DBC1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rPr>
        <w:t>3.2判定原则</w:t>
      </w:r>
    </w:p>
    <w:p w14:paraId="2980D07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经检验，检验项目全部合格，判定为被抽查产品所检项目未发现不合格；检验项目中任一项或一项以上不合格，判定为被抽查产品不合格。</w:t>
      </w:r>
    </w:p>
    <w:p w14:paraId="1A08DAB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若被检产品明示的质量要求高于本细则中检验项目依据的标准要求时，应按被检产品明示的质量要求判定。</w:t>
      </w:r>
    </w:p>
    <w:p w14:paraId="33DCC442">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若被检产品明示的质量要求低于本细则中检验项目依据的强制性标准要求时，应按照强制性标准要求判定。</w:t>
      </w:r>
    </w:p>
    <w:p w14:paraId="6C4C0B9C">
      <w:pPr>
        <w:keepNext w:val="0"/>
        <w:keepLines w:val="0"/>
        <w:pageBreakBefore w:val="0"/>
        <w:widowControl w:val="0"/>
        <w:kinsoku/>
        <w:wordWrap/>
        <w:overflowPunct/>
        <w:topLinePunct w:val="0"/>
        <w:autoSpaceDE/>
        <w:autoSpaceDN/>
        <w:bidi w:val="0"/>
        <w:snapToGrid w:val="0"/>
        <w:spacing w:line="360" w:lineRule="auto"/>
        <w:ind w:firstLine="557" w:firstLineChars="199"/>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若被检产品明示的质量要求低于或包含本细则中检验项目依据的推荐性标准要求时，应以被检产品明示的质量要求判定。</w:t>
      </w:r>
    </w:p>
    <w:p w14:paraId="28CFB820">
      <w:pPr>
        <w:keepNext w:val="0"/>
        <w:keepLines w:val="0"/>
        <w:pageBreakBefore w:val="0"/>
        <w:widowControl w:val="0"/>
        <w:kinsoku/>
        <w:wordWrap/>
        <w:overflowPunct/>
        <w:topLinePunct w:val="0"/>
        <w:autoSpaceDE/>
        <w:autoSpaceDN/>
        <w:bidi w:val="0"/>
        <w:snapToGrid w:val="0"/>
        <w:spacing w:line="360" w:lineRule="auto"/>
        <w:ind w:firstLine="557" w:firstLineChars="199"/>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若被检产品明示的质量要求缺少本细则中检验项目依据的强制性标准要求时，应按照强制性标准要求判定。</w:t>
      </w:r>
    </w:p>
    <w:p w14:paraId="62B301D1">
      <w:pPr>
        <w:keepNext w:val="0"/>
        <w:keepLines w:val="0"/>
        <w:pageBreakBefore w:val="0"/>
        <w:widowControl w:val="0"/>
        <w:kinsoku/>
        <w:wordWrap/>
        <w:overflowPunct/>
        <w:topLinePunct w:val="0"/>
        <w:autoSpaceDE/>
        <w:autoSpaceDN/>
        <w:bidi w:val="0"/>
        <w:snapToGrid w:val="0"/>
        <w:spacing w:line="360" w:lineRule="auto"/>
        <w:ind w:firstLine="557" w:firstLineChars="199"/>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若被检产品明示的质量要求缺少本细则中检验项目依据的推荐性标准要求时，该项目不参与判定。</w:t>
      </w:r>
    </w:p>
    <w:p w14:paraId="0A850339">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eastAsia="宋体" w:cs="宋体"/>
          <w:sz w:val="28"/>
          <w:szCs w:val="28"/>
          <w:highlight w:val="none"/>
        </w:rPr>
      </w:pPr>
    </w:p>
    <w:sectPr>
      <w:footerReference r:id="rId5" w:type="first"/>
      <w:footerReference r:id="rId3" w:type="default"/>
      <w:footerReference r:id="rId4" w:type="even"/>
      <w:pgSz w:w="11906" w:h="16838"/>
      <w:pgMar w:top="1440" w:right="1080" w:bottom="1440" w:left="1080" w:header="851" w:footer="737"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F"/>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4D9AF1">
    <w:pPr>
      <w:pStyle w:val="4"/>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31FD1C">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F31FD1C">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F9C3A">
    <w:pPr>
      <w:pStyle w:val="4"/>
      <w:framePr w:wrap="around" w:vAnchor="text" w:hAnchor="margin" w:xAlign="center" w:y="1"/>
      <w:rPr>
        <w:rStyle w:val="8"/>
      </w:rPr>
    </w:pPr>
    <w:r>
      <w:fldChar w:fldCharType="begin"/>
    </w:r>
    <w:r>
      <w:rPr>
        <w:rStyle w:val="8"/>
      </w:rPr>
      <w:instrText xml:space="preserve">PAGE  </w:instrText>
    </w:r>
    <w:r>
      <w:fldChar w:fldCharType="end"/>
    </w:r>
  </w:p>
  <w:p w14:paraId="1590BA0E">
    <w:pPr>
      <w:pStyle w:val="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DCD9A3">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8D1274">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F8D1274">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4MWMzNjhmM2NkNWM5ZTUxZDdiNmE3MjQ0MzNmYTkifQ=="/>
  </w:docVars>
  <w:rsids>
    <w:rsidRoot w:val="7C0B28F5"/>
    <w:rsid w:val="020F0233"/>
    <w:rsid w:val="045C66B2"/>
    <w:rsid w:val="05FC2062"/>
    <w:rsid w:val="0A0C438A"/>
    <w:rsid w:val="0A8F3322"/>
    <w:rsid w:val="0ABF7EE6"/>
    <w:rsid w:val="0CA43CE5"/>
    <w:rsid w:val="0E032C8D"/>
    <w:rsid w:val="0E810D52"/>
    <w:rsid w:val="102D4933"/>
    <w:rsid w:val="14FE4DDE"/>
    <w:rsid w:val="16A3500D"/>
    <w:rsid w:val="16BC67B5"/>
    <w:rsid w:val="16D637EF"/>
    <w:rsid w:val="17874F94"/>
    <w:rsid w:val="1A670100"/>
    <w:rsid w:val="1B73636E"/>
    <w:rsid w:val="1CD85C95"/>
    <w:rsid w:val="1CF33ECD"/>
    <w:rsid w:val="1D1B406E"/>
    <w:rsid w:val="1F073052"/>
    <w:rsid w:val="1F7B6EFD"/>
    <w:rsid w:val="209D4D0F"/>
    <w:rsid w:val="2381378F"/>
    <w:rsid w:val="241910E8"/>
    <w:rsid w:val="283F2992"/>
    <w:rsid w:val="2D643517"/>
    <w:rsid w:val="2EB87681"/>
    <w:rsid w:val="330630C5"/>
    <w:rsid w:val="354B712F"/>
    <w:rsid w:val="35CB3219"/>
    <w:rsid w:val="3BC01C7E"/>
    <w:rsid w:val="3BF227E9"/>
    <w:rsid w:val="3DF95F8D"/>
    <w:rsid w:val="3E0B2D77"/>
    <w:rsid w:val="40ED6414"/>
    <w:rsid w:val="41A80241"/>
    <w:rsid w:val="41B701D8"/>
    <w:rsid w:val="426F0BEE"/>
    <w:rsid w:val="44F404AD"/>
    <w:rsid w:val="477E06E5"/>
    <w:rsid w:val="4BCA0873"/>
    <w:rsid w:val="4D8B108D"/>
    <w:rsid w:val="4EFE7D13"/>
    <w:rsid w:val="50AA52C5"/>
    <w:rsid w:val="5314122E"/>
    <w:rsid w:val="55414ED3"/>
    <w:rsid w:val="5BE157B4"/>
    <w:rsid w:val="5EA615D3"/>
    <w:rsid w:val="5ECA5E2A"/>
    <w:rsid w:val="5FF54104"/>
    <w:rsid w:val="60A260A9"/>
    <w:rsid w:val="617D28A5"/>
    <w:rsid w:val="645070A6"/>
    <w:rsid w:val="665F48FF"/>
    <w:rsid w:val="66B44747"/>
    <w:rsid w:val="67582C8C"/>
    <w:rsid w:val="677248BA"/>
    <w:rsid w:val="678E6299"/>
    <w:rsid w:val="68310C4D"/>
    <w:rsid w:val="6A906E5D"/>
    <w:rsid w:val="6C096262"/>
    <w:rsid w:val="6D9B526C"/>
    <w:rsid w:val="6F16157F"/>
    <w:rsid w:val="71994AA6"/>
    <w:rsid w:val="71A43E00"/>
    <w:rsid w:val="736A4AB0"/>
    <w:rsid w:val="74323151"/>
    <w:rsid w:val="74AE7C10"/>
    <w:rsid w:val="76384B84"/>
    <w:rsid w:val="77E24DBD"/>
    <w:rsid w:val="7C0B28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Body Text Indent"/>
    <w:basedOn w:val="1"/>
    <w:qFormat/>
    <w:uiPriority w:val="0"/>
    <w:pPr>
      <w:ind w:firstLine="600" w:firstLineChars="200"/>
    </w:pPr>
    <w:rPr>
      <w:rFonts w:ascii="Times New Roman" w:hAnsi="Times New Roman" w:eastAsia="仿宋_GB2312"/>
      <w:sz w:val="30"/>
      <w:szCs w:val="24"/>
    </w:rPr>
  </w:style>
  <w:style w:type="paragraph" w:styleId="4">
    <w:name w:val="footer"/>
    <w:basedOn w:val="1"/>
    <w:autoRedefine/>
    <w:unhideWhenUsed/>
    <w:qFormat/>
    <w:uiPriority w:val="99"/>
    <w:pPr>
      <w:tabs>
        <w:tab w:val="center" w:pos="4153"/>
        <w:tab w:val="right" w:pos="8306"/>
      </w:tabs>
      <w:snapToGrid w:val="0"/>
      <w:jc w:val="left"/>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autoRedefine/>
    <w:qFormat/>
    <w:uiPriority w:val="0"/>
  </w:style>
  <w:style w:type="paragraph" w:customStyle="1" w:styleId="9">
    <w:name w:val="样式 样式 左侧:  2 字符 + 左侧:  0.85 厘米 首行缩进:  2 字符1"/>
    <w:basedOn w:val="1"/>
    <w:autoRedefine/>
    <w:qFormat/>
    <w:uiPriority w:val="0"/>
    <w:pPr>
      <w:ind w:left="482" w:firstLine="200" w:firstLineChars="200"/>
    </w:pPr>
    <w:rPr>
      <w:rFonts w:cs="宋体"/>
      <w:szCs w:val="20"/>
    </w:rPr>
  </w:style>
  <w:style w:type="table" w:customStyle="1" w:styleId="10">
    <w:name w:val="Table Normal"/>
    <w:autoRedefine/>
    <w:semiHidden/>
    <w:unhideWhenUsed/>
    <w:qFormat/>
    <w:uiPriority w:val="0"/>
    <w:tblPr>
      <w:tblCellMar>
        <w:top w:w="0" w:type="dxa"/>
        <w:left w:w="0" w:type="dxa"/>
        <w:bottom w:w="0" w:type="dxa"/>
        <w:right w:w="0" w:type="dxa"/>
      </w:tblCellMar>
    </w:tblPr>
  </w:style>
  <w:style w:type="paragraph" w:customStyle="1" w:styleId="11">
    <w:name w:val="段"/>
    <w:qFormat/>
    <w:uiPriority w:val="0"/>
    <w:pPr>
      <w:autoSpaceDE w:val="0"/>
      <w:autoSpaceDN w:val="0"/>
      <w:ind w:firstLine="200" w:firstLineChars="200"/>
      <w:jc w:val="both"/>
    </w:pPr>
    <w:rPr>
      <w:rFonts w:ascii="宋体" w:hAnsi="Times New Roman" w:eastAsia="Times New Roman" w:cs="Times New Roman"/>
      <w:sz w:val="21"/>
      <w:szCs w:val="22"/>
      <w:lang w:val="en-US" w:eastAsia="zh-CN" w:bidi="ar-SA"/>
    </w:rPr>
  </w:style>
  <w:style w:type="character" w:customStyle="1" w:styleId="12">
    <w:name w:val="15"/>
    <w:basedOn w:val="7"/>
    <w:qFormat/>
    <w:uiPriority w:val="0"/>
    <w:rPr>
      <w:rFonts w:hint="eastAsia" w:ascii="方正仿宋_GB2312" w:hAnsi="方正仿宋_GB2312" w:eastAsia="方正仿宋_GB2312" w:cs="方正仿宋_GB2312"/>
      <w:color w:val="000000"/>
      <w:sz w:val="24"/>
      <w:szCs w:val="24"/>
    </w:rPr>
  </w:style>
  <w:style w:type="character" w:customStyle="1" w:styleId="13">
    <w:name w:val="10"/>
    <w:basedOn w:val="7"/>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814</Words>
  <Characters>1020</Characters>
  <Lines>0</Lines>
  <Paragraphs>0</Paragraphs>
  <TotalTime>5</TotalTime>
  <ScaleCrop>false</ScaleCrop>
  <LinksUpToDate>false</LinksUpToDate>
  <CharactersWithSpaces>1060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2023-02-15T06:17:00Z</dcterms:created>
  <dc:creator>山在那里</dc:creator>
  <cp:lastModifiedBy>lost、</cp:lastModifiedBy>
  <dcterms:modified xsi:type="dcterms:W3CDTF">2024-10-14T03:38:14Z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70B4DF0782204D28BBE1FF728FBC2CC8_13</vt:lpwstr>
  </property>
</Properties>
</file>